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7DC4" w:rsidP="00637DC4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637DC4" w:rsidP="00637DC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637DC4" w:rsidP="00637DC4">
      <w:pPr>
        <w:jc w:val="center"/>
        <w:rPr>
          <w:sz w:val="28"/>
          <w:szCs w:val="28"/>
        </w:rPr>
      </w:pPr>
    </w:p>
    <w:p w:rsidR="00637DC4" w:rsidP="00637DC4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1 июня 2026 года</w:t>
      </w:r>
    </w:p>
    <w:p w:rsidR="00637DC4" w:rsidP="00637DC4">
      <w:pPr>
        <w:jc w:val="both"/>
        <w:rPr>
          <w:sz w:val="28"/>
          <w:szCs w:val="28"/>
        </w:rPr>
      </w:pPr>
    </w:p>
    <w:p w:rsidR="00637DC4" w:rsidP="00637D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37DC4" w:rsidP="00637D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5-438-2802/2026, возбужденное по ст.19.7 КоАП РФ в отношении председателя ликвидационной комиссии АО ЮКЭК Шаповала </w:t>
      </w:r>
      <w:r w:rsidR="008A5FC3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637DC4" w:rsidP="00637D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637DC4" w:rsidP="00637DC4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Шаповал Д.В, являясь председателем ликвидационной комиссии АО ЮКЭК</w:t>
      </w:r>
      <w:r>
        <w:rPr>
          <w:color w:val="000000"/>
          <w:sz w:val="28"/>
          <w:szCs w:val="28"/>
        </w:rPr>
        <w:t>, находясь по адресу</w:t>
      </w:r>
      <w:r w:rsidR="008A5FC3">
        <w:rPr>
          <w:b/>
          <w:sz w:val="28"/>
          <w:szCs w:val="28"/>
        </w:rPr>
        <w:t xml:space="preserve">*** </w:t>
      </w:r>
      <w:r>
        <w:rPr>
          <w:color w:val="000000" w:themeColor="text1"/>
          <w:sz w:val="28"/>
          <w:szCs w:val="28"/>
        </w:rPr>
        <w:t>не предоставил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637DC4" w:rsidP="00637DC4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 правонарушение</w:t>
      </w:r>
      <w:r>
        <w:rPr>
          <w:sz w:val="28"/>
          <w:szCs w:val="28"/>
        </w:rPr>
        <w:t>, предусмотренное ст.19.7 КоАП РФ.</w:t>
      </w:r>
    </w:p>
    <w:p w:rsidR="00637DC4" w:rsidP="00637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Шаповал Д.В.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637DC4" w:rsidP="00637DC4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637DC4" w:rsidP="00637DC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637DC4" w:rsidP="00637DC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637DC4" w:rsidP="00637D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637DC4" w:rsidP="00637D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637DC4" w:rsidP="00637DC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Шаповала Д.В. в совершении вышеуказанных действий подтверждается исследованными судом: протоколом об административном </w:t>
      </w:r>
      <w:r>
        <w:rPr>
          <w:sz w:val="28"/>
          <w:szCs w:val="28"/>
        </w:rPr>
        <w:t xml:space="preserve">правонарушении; уведомлениями; сведениями об отсутствии отчетности; выпиской из ЕГРИП. </w:t>
      </w:r>
    </w:p>
    <w:p w:rsidR="00637DC4" w:rsidP="00637D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37DC4" w:rsidP="00637D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637DC4" w:rsidP="00637D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Таким образом, вина Шаповала Д.В. и его действия по факту непредставления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нашли свое подтверждение. </w:t>
      </w:r>
    </w:p>
    <w:p w:rsidR="00637DC4" w:rsidP="00637DC4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637DC4" w:rsidP="00637DC4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637DC4" w:rsidP="00637DC4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637DC4" w:rsidP="00637DC4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637DC4" w:rsidP="00637DC4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637DC4" w:rsidP="00637DC4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председателя ликвидационной комиссии АО ЮКЭК Шаповала </w:t>
      </w:r>
      <w:r w:rsidR="008A5FC3">
        <w:rPr>
          <w:b/>
          <w:sz w:val="28"/>
          <w:szCs w:val="28"/>
        </w:rPr>
        <w:t xml:space="preserve">*** </w:t>
      </w:r>
      <w:r>
        <w:rPr>
          <w:snapToGrid w:val="0"/>
          <w:color w:val="000000"/>
          <w:sz w:val="28"/>
          <w:szCs w:val="28"/>
        </w:rPr>
        <w:t>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637DC4" w:rsidP="00637DC4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637DC4" w:rsidP="00637DC4">
      <w:pPr>
        <w:pStyle w:val="BodyText2"/>
        <w:rPr>
          <w:sz w:val="28"/>
          <w:szCs w:val="28"/>
        </w:rPr>
      </w:pPr>
    </w:p>
    <w:p w:rsidR="00637DC4" w:rsidP="00637DC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637DC4" w:rsidP="00637DC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637DC4" w:rsidP="00637DC4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D16FC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C1"/>
    <w:rsid w:val="00637DC4"/>
    <w:rsid w:val="008A5FC3"/>
    <w:rsid w:val="00D16FC3"/>
    <w:rsid w:val="00E06E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6B5346-3D37-4953-80D0-A20D0F33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7DC4"/>
    <w:rPr>
      <w:color w:val="0000FF"/>
      <w:u w:val="single"/>
    </w:rPr>
  </w:style>
  <w:style w:type="paragraph" w:styleId="Title">
    <w:name w:val="Title"/>
    <w:basedOn w:val="Normal"/>
    <w:link w:val="a"/>
    <w:qFormat/>
    <w:rsid w:val="00637DC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37DC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637DC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637D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37DC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37D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37DC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37DC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37DC4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37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